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面试递补人员公示（第二批）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908"/>
        <w:gridCol w:w="1272"/>
        <w:gridCol w:w="1652"/>
        <w:gridCol w:w="1135"/>
        <w:gridCol w:w="992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昌乐县社会保险事业中心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2022042211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昌乐县社会保险事业中心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2022042216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昌乐县社会保险事业中心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2022042209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昌乐县消费者权益维护中心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定向招聘岗位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2022010106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1240352A"/>
    <w:rsid w:val="208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3275</Words>
  <Characters>3432</Characters>
  <Lines>0</Lines>
  <Paragraphs>0</Paragraphs>
  <TotalTime>871</TotalTime>
  <ScaleCrop>false</ScaleCrop>
  <LinksUpToDate>false</LinksUpToDate>
  <CharactersWithSpaces>3439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2022-09-01T00:05:00Z</dcterms:created>
  <dc:creator>Administrator</dc:creator>
  <cp:lastModifiedBy>Administrator</cp:lastModifiedBy>
  <dcterms:modified xsi:type="dcterms:W3CDTF">2022-09-02T06:40:59Z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23B6A4F7BD7E4451882309E59F11674F</vt:lpwstr>
  </property>
</Properties>
</file>