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黑体" w:hAnsi="黑体" w:eastAsia="黑体" w:cs="黑体"/>
          <w:bCs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Cs/>
          <w:color w:val="auto"/>
          <w:sz w:val="36"/>
          <w:szCs w:val="36"/>
          <w:lang w:eastAsia="zh-CN"/>
        </w:rPr>
        <w:t>附</w:t>
      </w:r>
      <w:r>
        <w:rPr>
          <w:rFonts w:hint="default" w:ascii="Times New Roman" w:hAnsi="Times New Roman" w:eastAsia="黑体" w:cs="Times New Roman"/>
          <w:bCs/>
          <w:color w:val="auto"/>
          <w:sz w:val="36"/>
          <w:szCs w:val="36"/>
          <w:lang w:eastAsia="zh-CN"/>
        </w:rPr>
        <w:t>件</w:t>
      </w:r>
      <w:r>
        <w:rPr>
          <w:rFonts w:hint="default" w:ascii="Times New Roman" w:hAnsi="Times New Roman" w:eastAsia="黑体" w:cs="Times New Roman"/>
          <w:bCs/>
          <w:color w:val="auto"/>
          <w:sz w:val="36"/>
          <w:szCs w:val="36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面 试 人 员 守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一、面试人员须凭</w:t>
      </w:r>
      <w:r>
        <w:rPr>
          <w:rFonts w:hint="default" w:ascii="Times New Roman" w:hAnsi="Times New Roman" w:eastAsia="黑体" w:cs="Times New Roman"/>
          <w:color w:val="auto"/>
          <w:sz w:val="36"/>
          <w:szCs w:val="36"/>
        </w:rPr>
        <w:t>本人有效居民身份证明、面试通知单（纸质版）和山东省电子健康通行码绿码、通行大数据行程卡绿卡、本人签字的《面试人员健康管理信息承诺书》和考前48小时内（依采样时间计算）新冠病毒核酸检测阴性证明（纸质版）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6"/>
          <w:szCs w:val="36"/>
          <w:lang w:eastAsia="zh-CN"/>
        </w:rPr>
        <w:t>等材料，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在规定时间内入闱参加面试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eastAsia="zh-CN"/>
        </w:rPr>
        <w:t>（上午面试的，须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7︰30以前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入闱参加面试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；下午面试的，须13︰30以前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入闱参加面试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。严格执行疫情防控规定，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主动申报面试公告第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项规定的各类情形，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自觉遵守面试纪律，服从工作人员管理，按照面试程序和要求参加面试。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二、面试人员入闱后须将携带的所有通信工具、电子储存记忆录放等设备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如电话手表、运动手环、蓝牙耳机等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交由工作人员统一保管，在整个入闱面试期间不得携带、使用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一经发现即取消面试资格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。在进入面试考场时，不得携带任何自带物品和资料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（包括面试通知单）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三、面试人员在开考前进入候考室抽签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按抽签顺序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进行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面试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候考期间，不得相互交谈和大声喧哗。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四、面试人员不得以任何方式向考官或考场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内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工作人员透露面试人员的姓名、笔试准考证号、现工作单位和笔试成绩名次信息，不得穿着有明显职业特征的服装参加面试。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五、面试人员应在发出开考计时信号后开始答题，可在规定的答题时间内进行必要的准备和思考。在规定答题时间用完后，面试人员应停止答题。如规定答题时间仍有剩余，面试人员表示“回答完毕”，不再补充的，面试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六、面试人员面试结束后要立即离开考场，由工作人员引领离开考点。面试结束后的试题为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6"/>
          <w:szCs w:val="36"/>
        </w:rPr>
        <w:t>工作秘密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，不得对外透露、传播面试试题。全体人员面试结束后，面试成绩将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及时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在“灯塔-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泰山先锋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”网络平台“录用公务员专栏”发布。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七、面试人员不得故意扰乱考点、考场等工作场所秩序，不得拒绝、妨碍工作人员履行管理职责，不得威胁、侮辱、诽谤、诬陷、串通工作人员或者其他面试人员，不得有其他扰乱面试管理秩序和违反面试纪律的行为。违反面试考试规则和管理规定行为的，将视情节给予终止面试程序、责令离开考点、不予面试评分、面试成绩为零分等处置。隐瞒真实信息、弄虚作假、考试作弊、扰乱考试秩序等违反录用纪律行为的，将视情节给予考试成绩无效、取消资格、限制报考等处理。涉嫌犯罪的，移送有关国家机关依法处理。</w:t>
      </w:r>
    </w:p>
    <w:p>
      <w:pP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</w:pPr>
    </w:p>
    <w:bookmarkEnd w:id="0"/>
    <w:sectPr>
      <w:footerReference r:id="rId3" w:type="default"/>
      <w:footnotePr>
        <w:numFmt w:val="decimalEnclosedCircleChinese"/>
        <w:numRestart w:val="eachPage"/>
      </w:footnotePr>
      <w:pgSz w:w="11906" w:h="16838"/>
      <w:pgMar w:top="1984" w:right="1701" w:bottom="1701" w:left="1701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jY2NjOWE3MzA2MDRhOTkwMzlhNTA0MDI4NTM1YWMifQ=="/>
  </w:docVars>
  <w:rsids>
    <w:rsidRoot w:val="00FA46C8"/>
    <w:rsid w:val="00522503"/>
    <w:rsid w:val="005D27AE"/>
    <w:rsid w:val="006B1F07"/>
    <w:rsid w:val="00B35699"/>
    <w:rsid w:val="00FA46C8"/>
    <w:rsid w:val="05BC6A6C"/>
    <w:rsid w:val="07B60B88"/>
    <w:rsid w:val="0B772647"/>
    <w:rsid w:val="0CAF6A61"/>
    <w:rsid w:val="0EDB5321"/>
    <w:rsid w:val="1B2F6A0D"/>
    <w:rsid w:val="1F26029E"/>
    <w:rsid w:val="209C1F6C"/>
    <w:rsid w:val="2BC7F28B"/>
    <w:rsid w:val="3753D863"/>
    <w:rsid w:val="3DFF42AD"/>
    <w:rsid w:val="3FB7C1E1"/>
    <w:rsid w:val="3FC7D3D8"/>
    <w:rsid w:val="3FFF879F"/>
    <w:rsid w:val="45B16ADB"/>
    <w:rsid w:val="47F9FBB1"/>
    <w:rsid w:val="4BE74085"/>
    <w:rsid w:val="5177E53A"/>
    <w:rsid w:val="56FA706A"/>
    <w:rsid w:val="5AED0834"/>
    <w:rsid w:val="5CEFA005"/>
    <w:rsid w:val="5EC39E50"/>
    <w:rsid w:val="5F3B5F1F"/>
    <w:rsid w:val="5F58205A"/>
    <w:rsid w:val="61CB77B6"/>
    <w:rsid w:val="62595F4A"/>
    <w:rsid w:val="65BC9DC7"/>
    <w:rsid w:val="67975B16"/>
    <w:rsid w:val="67AF4AC8"/>
    <w:rsid w:val="6BE14C15"/>
    <w:rsid w:val="6BFB9F18"/>
    <w:rsid w:val="6DFFDD03"/>
    <w:rsid w:val="6EAF1EF9"/>
    <w:rsid w:val="6EBB6639"/>
    <w:rsid w:val="6F7DD3EC"/>
    <w:rsid w:val="6FEBB239"/>
    <w:rsid w:val="70BFD16C"/>
    <w:rsid w:val="71FFE0EA"/>
    <w:rsid w:val="74AB88B6"/>
    <w:rsid w:val="76AD8897"/>
    <w:rsid w:val="78F4BD92"/>
    <w:rsid w:val="79F62C26"/>
    <w:rsid w:val="7AAF17C7"/>
    <w:rsid w:val="7AFE60BF"/>
    <w:rsid w:val="7B7CF082"/>
    <w:rsid w:val="7BABF4AC"/>
    <w:rsid w:val="7BCFD19C"/>
    <w:rsid w:val="7BEF190C"/>
    <w:rsid w:val="7BEF9F0A"/>
    <w:rsid w:val="7BFC225B"/>
    <w:rsid w:val="7C7B3585"/>
    <w:rsid w:val="7DFFD9F6"/>
    <w:rsid w:val="7E0687FE"/>
    <w:rsid w:val="7EBDA5A1"/>
    <w:rsid w:val="7EF7E6C7"/>
    <w:rsid w:val="7F0EE806"/>
    <w:rsid w:val="7F5EF322"/>
    <w:rsid w:val="7F77CC74"/>
    <w:rsid w:val="7F9BAAE5"/>
    <w:rsid w:val="7F9FA4F6"/>
    <w:rsid w:val="7FABF7F5"/>
    <w:rsid w:val="7FBD1190"/>
    <w:rsid w:val="7FBF22E0"/>
    <w:rsid w:val="7FFD7FA3"/>
    <w:rsid w:val="8FBFB16B"/>
    <w:rsid w:val="953FA54E"/>
    <w:rsid w:val="9EFF3388"/>
    <w:rsid w:val="9EFFBB91"/>
    <w:rsid w:val="9F3FED2E"/>
    <w:rsid w:val="ABFFFC44"/>
    <w:rsid w:val="AE2F1122"/>
    <w:rsid w:val="AFDAC04B"/>
    <w:rsid w:val="B4FF796A"/>
    <w:rsid w:val="B5CAE555"/>
    <w:rsid w:val="B7F7D90B"/>
    <w:rsid w:val="B8FF8070"/>
    <w:rsid w:val="BA355034"/>
    <w:rsid w:val="BBE7C43C"/>
    <w:rsid w:val="BE7FE535"/>
    <w:rsid w:val="BF7A72B4"/>
    <w:rsid w:val="BFCFFC14"/>
    <w:rsid w:val="BFEBE889"/>
    <w:rsid w:val="CEF795FE"/>
    <w:rsid w:val="CFD75E22"/>
    <w:rsid w:val="CFE476BA"/>
    <w:rsid w:val="D4FFAE13"/>
    <w:rsid w:val="D74E4E26"/>
    <w:rsid w:val="D75FE6CC"/>
    <w:rsid w:val="D77FA729"/>
    <w:rsid w:val="D8EF295C"/>
    <w:rsid w:val="DB7B2E04"/>
    <w:rsid w:val="DBFF7A2D"/>
    <w:rsid w:val="DCF7F7DB"/>
    <w:rsid w:val="DD3DBBE6"/>
    <w:rsid w:val="DDFE04B4"/>
    <w:rsid w:val="DEFDA6F7"/>
    <w:rsid w:val="DEFFC111"/>
    <w:rsid w:val="DFCF5E85"/>
    <w:rsid w:val="DFFD6D3A"/>
    <w:rsid w:val="DFFF5AB1"/>
    <w:rsid w:val="E573EEF8"/>
    <w:rsid w:val="E5FC9511"/>
    <w:rsid w:val="E7EF4528"/>
    <w:rsid w:val="EBBAEFC0"/>
    <w:rsid w:val="ED7F56F7"/>
    <w:rsid w:val="EDF35748"/>
    <w:rsid w:val="EDF6DAFC"/>
    <w:rsid w:val="EFDC75F3"/>
    <w:rsid w:val="F37F29D1"/>
    <w:rsid w:val="F3DDD613"/>
    <w:rsid w:val="F5FDF0EB"/>
    <w:rsid w:val="F7A6CF95"/>
    <w:rsid w:val="F7B91AE2"/>
    <w:rsid w:val="F96F144B"/>
    <w:rsid w:val="FB7F28FC"/>
    <w:rsid w:val="FB9FCE16"/>
    <w:rsid w:val="FDF70A7E"/>
    <w:rsid w:val="FDFDC1DA"/>
    <w:rsid w:val="FE476B80"/>
    <w:rsid w:val="FEFDF103"/>
    <w:rsid w:val="FEFEBBC7"/>
    <w:rsid w:val="FF247EFA"/>
    <w:rsid w:val="FF6D5D29"/>
    <w:rsid w:val="FF7E079C"/>
    <w:rsid w:val="FF8682EE"/>
    <w:rsid w:val="FFDF5FCA"/>
    <w:rsid w:val="FFEEF476"/>
    <w:rsid w:val="FFEF6202"/>
    <w:rsid w:val="FFF65642"/>
    <w:rsid w:val="FFF7D066"/>
    <w:rsid w:val="FFFD44D4"/>
    <w:rsid w:val="FFFD65E8"/>
    <w:rsid w:val="FFFF2095"/>
    <w:rsid w:val="FFFF42E0"/>
    <w:rsid w:val="FFFFB64E"/>
    <w:rsid w:val="FFFFE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otnote reference"/>
    <w:basedOn w:val="7"/>
    <w:semiHidden/>
    <w:unhideWhenUsed/>
    <w:qFormat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908</Words>
  <Characters>912</Characters>
  <Lines>26</Lines>
  <Paragraphs>24</Paragraphs>
  <TotalTime>0</TotalTime>
  <ScaleCrop>false</ScaleCrop>
  <LinksUpToDate>false</LinksUpToDate>
  <CharactersWithSpaces>917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2021-11-06T04:19:00Z</dcterms:created>
  <dc:creator>admin</dc:creator>
  <cp:lastModifiedBy>Administrator</cp:lastModifiedBy>
  <cp:lastPrinted>2022-08-01T14:26:31Z</cp:lastPrinted>
  <dcterms:modified xsi:type="dcterms:W3CDTF">2022-08-01T14:26:34Z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BADA5A0A067C4CCF97AC23E5F2F12421</vt:lpwstr>
  </property>
</Properties>
</file>