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45" w:rsidRDefault="003A3E43" w:rsidP="003A3E43">
      <w:pPr>
        <w:shd w:val="clear" w:color="auto" w:fill="FFFFFF"/>
        <w:adjustRightInd/>
        <w:snapToGrid/>
        <w:spacing w:before="105" w:after="105" w:line="495" w:lineRule="atLeast"/>
        <w:ind w:firstLine="615"/>
        <w:jc w:val="center"/>
        <w:rPr>
          <w:rFonts w:ascii="方正小标宋简体" w:eastAsia="方正小标宋简体" w:hAnsi="微软雅黑" w:cs="宋体"/>
          <w:color w:val="000000"/>
          <w:sz w:val="39"/>
          <w:szCs w:val="39"/>
          <w:shd w:val="clear" w:color="auto" w:fill="FFFFFF"/>
        </w:rPr>
      </w:pPr>
      <w:r w:rsidRPr="003A3E43">
        <w:rPr>
          <w:rFonts w:ascii="方正小标宋简体" w:eastAsia="方正小标宋简体" w:hAnsi="微软雅黑" w:cs="宋体" w:hint="eastAsia"/>
          <w:color w:val="000000"/>
          <w:sz w:val="39"/>
          <w:szCs w:val="39"/>
          <w:shd w:val="clear" w:color="auto" w:fill="FFFFFF"/>
        </w:rPr>
        <w:t>2022年枣庄市</w:t>
      </w:r>
      <w:r w:rsidR="003F6F45">
        <w:rPr>
          <w:rFonts w:ascii="方正小标宋简体" w:eastAsia="方正小标宋简体" w:hAnsi="微软雅黑" w:cs="宋体" w:hint="eastAsia"/>
          <w:color w:val="000000"/>
          <w:sz w:val="39"/>
          <w:szCs w:val="39"/>
          <w:shd w:val="clear" w:color="auto" w:fill="FFFFFF"/>
        </w:rPr>
        <w:t>妇幼保健院</w:t>
      </w:r>
    </w:p>
    <w:p w:rsidR="006171B8" w:rsidRPr="003A3E43" w:rsidRDefault="003A3E43" w:rsidP="003A3E43">
      <w:pPr>
        <w:shd w:val="clear" w:color="auto" w:fill="FFFFFF"/>
        <w:adjustRightInd/>
        <w:snapToGrid/>
        <w:spacing w:before="105" w:after="105" w:line="495" w:lineRule="atLeast"/>
        <w:ind w:firstLine="615"/>
        <w:jc w:val="center"/>
        <w:rPr>
          <w:rFonts w:ascii="方正小标宋简体" w:eastAsia="方正小标宋简体" w:hAnsi="Calibri" w:cs="宋体"/>
          <w:color w:val="000000"/>
          <w:sz w:val="32"/>
          <w:szCs w:val="32"/>
        </w:rPr>
      </w:pPr>
      <w:r w:rsidRPr="003A3E43">
        <w:rPr>
          <w:rFonts w:ascii="方正小标宋简体" w:eastAsia="方正小标宋简体" w:hAnsi="微软雅黑" w:cs="宋体" w:hint="eastAsia"/>
          <w:color w:val="000000"/>
          <w:sz w:val="39"/>
          <w:szCs w:val="39"/>
          <w:shd w:val="clear" w:color="auto" w:fill="FFFFFF"/>
        </w:rPr>
        <w:t>公开招聘</w:t>
      </w:r>
      <w:r w:rsidR="00FB4119">
        <w:rPr>
          <w:rFonts w:ascii="方正小标宋简体" w:eastAsia="方正小标宋简体" w:hAnsi="微软雅黑" w:cs="宋体" w:hint="eastAsia"/>
          <w:color w:val="000000"/>
          <w:sz w:val="39"/>
          <w:szCs w:val="39"/>
          <w:shd w:val="clear" w:color="auto" w:fill="FFFFFF"/>
        </w:rPr>
        <w:t>备案制工作人员</w:t>
      </w:r>
      <w:r w:rsidRPr="003A3E43">
        <w:rPr>
          <w:rFonts w:ascii="方正小标宋简体" w:eastAsia="方正小标宋简体" w:hAnsi="微软雅黑" w:cs="宋体" w:hint="eastAsia"/>
          <w:color w:val="000000"/>
          <w:sz w:val="39"/>
          <w:szCs w:val="39"/>
          <w:shd w:val="clear" w:color="auto" w:fill="FFFFFF"/>
        </w:rPr>
        <w:t>疫情防控告知书</w:t>
      </w:r>
    </w:p>
    <w:p w:rsidR="003A3E43" w:rsidRPr="003F6F45" w:rsidRDefault="003A3E43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_GB2312" w:eastAsia="仿宋_GB2312" w:hAnsi="Calibri" w:cs="宋体"/>
          <w:color w:val="000000"/>
          <w:sz w:val="32"/>
          <w:szCs w:val="32"/>
        </w:rPr>
      </w:pP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根据疫情防控工作需要，为确保广大考生身体健康，保障考试安全顺利进行，现将</w:t>
      </w:r>
      <w:r w:rsidR="003A3E43" w:rsidRPr="003A3E43">
        <w:rPr>
          <w:rFonts w:ascii="仿宋_GB2312" w:eastAsia="仿宋_GB2312" w:hAnsi="Calibri" w:cs="宋体" w:hint="eastAsia"/>
          <w:color w:val="000000"/>
          <w:sz w:val="32"/>
          <w:szCs w:val="32"/>
        </w:rPr>
        <w:t>2022</w:t>
      </w:r>
      <w:r w:rsidR="003A3E43">
        <w:rPr>
          <w:rFonts w:ascii="仿宋_GB2312" w:eastAsia="仿宋_GB2312" w:hAnsi="Calibri" w:cs="宋体" w:hint="eastAsia"/>
          <w:color w:val="000000"/>
          <w:sz w:val="32"/>
          <w:szCs w:val="32"/>
        </w:rPr>
        <w:t>年枣庄市</w:t>
      </w:r>
      <w:r w:rsidR="003F6F45">
        <w:rPr>
          <w:rFonts w:ascii="仿宋_GB2312" w:eastAsia="仿宋_GB2312" w:hAnsi="Calibri" w:cs="宋体" w:hint="eastAsia"/>
          <w:color w:val="000000"/>
          <w:sz w:val="32"/>
          <w:szCs w:val="32"/>
        </w:rPr>
        <w:t>妇幼保健院</w:t>
      </w:r>
      <w:r w:rsidR="003A3E43">
        <w:rPr>
          <w:rFonts w:ascii="仿宋_GB2312" w:eastAsia="仿宋_GB2312" w:hAnsi="Calibri" w:cs="宋体" w:hint="eastAsia"/>
          <w:color w:val="000000"/>
          <w:sz w:val="32"/>
          <w:szCs w:val="32"/>
        </w:rPr>
        <w:t>公开招聘</w:t>
      </w:r>
      <w:r w:rsidR="00FB4119">
        <w:rPr>
          <w:rFonts w:ascii="仿宋_GB2312" w:eastAsia="仿宋_GB2312" w:hAnsi="Calibri" w:cs="宋体" w:hint="eastAsia"/>
          <w:color w:val="000000"/>
          <w:sz w:val="32"/>
          <w:szCs w:val="32"/>
        </w:rPr>
        <w:t>备案制工作人员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疫情防控有关要求和注意事项告知如下，请所有考生知悉并严格执行各项考试防疫措施和要求。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黑体" w:eastAsia="黑体" w:hAnsi="黑体" w:cs="宋体" w:hint="eastAsia"/>
          <w:color w:val="000000"/>
          <w:sz w:val="32"/>
          <w:szCs w:val="32"/>
        </w:rPr>
        <w:t>一、考前防疫准备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（一）为确保顺利参考，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建议考生考前14天内非必要不离开枣庄市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。尚在外地（省外、省内其他市）的考生应主动了解参加考试的市疫情防控相关要求，按规定提前抵达枣庄市，以免耽误考试。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（二）提前申领“山东省电子健康通行码”和“通信大数据行程卡”。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（三）按规定准备相应数量的核酸检测阴性证明（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纸质版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）。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核酸检测阴性证明纸质版（检测报告原件、复印件或打印“山东省电子健康通行码”显示的个人信息完整的核酸检测结果）须在进入考场时提交给监考人员。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不能按要求提供规定的核酸检测阴性证明的，不得参加考试。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（四）每日自觉进行体温测量、健康状况监测，考前主动减少外出、不必要的聚集和人员接触，确保考试时身体状况良好。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黑体" w:eastAsia="黑体" w:hAnsi="黑体" w:cs="宋体" w:hint="eastAsia"/>
          <w:color w:val="000000"/>
          <w:sz w:val="32"/>
          <w:szCs w:val="32"/>
        </w:rPr>
        <w:t>二、省内考生管理要求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1.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本市考生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须持有考前48小时内核酸检测阴性证明。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lastRenderedPageBreak/>
        <w:t>2.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省内跨市参加考试的考生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，须提供启程前48小时内核酸检测阴性证明和抵达枣庄市后考前48小时内核酸检测阴性证明。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黑体" w:eastAsia="黑体" w:hAnsi="黑体" w:cs="宋体" w:hint="eastAsia"/>
          <w:color w:val="000000"/>
          <w:sz w:val="32"/>
          <w:szCs w:val="32"/>
        </w:rPr>
        <w:t>三、省外旅居史和特殊情形考生管理要求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30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（一）对省外入鲁返鲁参加考试的考生，抵达枣庄市后须落实好下述各项疫情防控措施，参加考试时须提供规定次数的全部核酸检测阴性证明。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1.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省外低风险地区所在县（市、区）入鲁返鲁参加考试的考生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，须提前3天到达枣庄市，持启程前48小时内核酸检测阴性证明，抵达后第1天和第3天各进行1次核酸检测（其中一次为考前48小时内核酸检测阴性证明）。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2.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省外中风险地区所在县（市、区）入鲁返鲁参加考试的考生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，须提前7天到达枣庄市，持启程前48小时内核酸检测阴性证明，抵达后进行7天居家健康监测，在第1天、第3天和第7天各进行1次核酸检测（其中一次为考前48小时内核酸检测阴性证明）。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3.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省外高风险地区所在县（市、区）入鲁返鲁参加考试的考生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须提前14天到达枣庄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4.对尚未公布中高风险地区但近期新增感染者较多、存在社区传播风险的其他疫情风险区域，参照中高风险地区所在县（市、区）执行。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lastRenderedPageBreak/>
        <w:t>5.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考前14天内从省外发生本土疫情省份入鲁返鲁参加考试的考生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，应在相对独立的考场考试。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（二）存在以下情形的考生，参加考试时须持有考前48小时内和24小时内的两次核酸检测阴性证明，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并在隔离考场考试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1.有中、高风险等疫情重点地区旅居史且离开上述地区已满14天但不满21天者；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2.居住社区21天内发生疫情者；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3.有境外旅居史且入境已满21天但不满28天者。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（三）考前14天有发热、咳嗽等症状的，须提供医疗机构出具的诊断证明、考前48小时内和24小时内的两次核酸检测阴性证明，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并在隔离考场考试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在隔离考场参加考试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（五）存在以下情形的考生，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不得参加考试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1.确诊病例、疑似病例、无症状感染者和尚在隔离观察期的密切接触者、次密接；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2.考前14天内有发热、咳嗽等症状未痊愈且未排除传染病及身体不适者；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lastRenderedPageBreak/>
        <w:t>3.有中、高风险等疫情重点地区旅居史且离开上述地区不满14天者；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4.有境外旅居史且入境未满21天者；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黑体" w:eastAsia="黑体" w:hAnsi="黑体" w:cs="宋体" w:hint="eastAsia"/>
          <w:color w:val="000000"/>
          <w:sz w:val="32"/>
          <w:szCs w:val="32"/>
        </w:rPr>
        <w:t>四、考试当天有关要求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（一）考生经现场检测体温正常（未超过37.3℃），携带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准考证、有效居民身份证、</w:t>
      </w:r>
      <w:r w:rsidR="000640D7">
        <w:rPr>
          <w:rFonts w:ascii="仿宋_GB2312" w:eastAsia="仿宋_GB2312" w:hAnsi="Calibri" w:cs="宋体" w:hint="eastAsia"/>
          <w:b/>
          <w:bCs/>
          <w:color w:val="FF0000"/>
          <w:sz w:val="32"/>
        </w:rPr>
        <w:t>健康承诺书、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符合规定要求和数量的核酸检测阴性证明(纸质版)，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扫描考点场所码，出示</w:t>
      </w:r>
      <w:r w:rsidRPr="006171B8">
        <w:rPr>
          <w:rFonts w:ascii="仿宋_GB2312" w:eastAsia="仿宋_GB2312" w:hAnsi="Calibri" w:cs="宋体" w:hint="eastAsia"/>
          <w:b/>
          <w:bCs/>
          <w:color w:val="FF0000"/>
          <w:sz w:val="32"/>
        </w:rPr>
        <w:t>山东省电子健康通行码绿码、通信大数据行程卡绿卡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，方可参加考试。未携带的不得入场。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（二）因考前防疫检查需要，请考生预留充足入场时间，建议至少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提前1小时到达考点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，以免影响考试。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（三）考生参加考试时应自备一次性使用医用口罩或医用外科口罩，除接受身份核验时按要求摘下口罩外，</w:t>
      </w:r>
      <w:r w:rsidRPr="006171B8">
        <w:rPr>
          <w:rFonts w:ascii="仿宋_GB2312" w:eastAsia="仿宋_GB2312" w:hAnsi="Calibri" w:cs="宋体" w:hint="eastAsia"/>
          <w:b/>
          <w:bCs/>
          <w:color w:val="000000"/>
          <w:sz w:val="32"/>
        </w:rPr>
        <w:t>进出考点以及考试期间应全程佩戴口罩</w:t>
      </w:r>
      <w:r w:rsidRPr="006171B8">
        <w:rPr>
          <w:rFonts w:ascii="仿宋_GB2312" w:eastAsia="仿宋_GB2312" w:hAnsi="Calibri" w:cs="宋体" w:hint="eastAsia"/>
          <w:color w:val="000000"/>
          <w:sz w:val="32"/>
          <w:szCs w:val="32"/>
        </w:rPr>
        <w:t>。</w:t>
      </w:r>
    </w:p>
    <w:p w:rsidR="006171B8" w:rsidRPr="006171B8" w:rsidRDefault="006171B8" w:rsidP="006171B8">
      <w:pPr>
        <w:shd w:val="clear" w:color="auto" w:fill="FFFFFF"/>
        <w:adjustRightInd/>
        <w:snapToGrid/>
        <w:spacing w:before="105" w:after="105" w:line="525" w:lineRule="atLeast"/>
        <w:ind w:firstLine="615"/>
        <w:rPr>
          <w:rFonts w:ascii="Calibri" w:eastAsia="宋体" w:hAnsi="Calibri" w:cs="宋体"/>
          <w:color w:val="000000"/>
          <w:sz w:val="24"/>
          <w:szCs w:val="24"/>
        </w:rPr>
      </w:pPr>
      <w:r w:rsidRPr="006171B8">
        <w:rPr>
          <w:rFonts w:ascii="黑体" w:eastAsia="黑体" w:hAnsi="黑体" w:cs="宋体" w:hint="eastAsia"/>
          <w:color w:val="000000"/>
          <w:sz w:val="32"/>
          <w:szCs w:val="32"/>
        </w:rPr>
        <w:t>五、联系方式</w:t>
      </w:r>
    </w:p>
    <w:p w:rsidR="00E64F58" w:rsidRDefault="00E64F58" w:rsidP="00E64F5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滕州疫情防控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 xml:space="preserve">0632-5011900 </w:t>
      </w:r>
    </w:p>
    <w:p w:rsidR="00E64F58" w:rsidRDefault="00E64F58" w:rsidP="00E64F5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市中疫情防控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 xml:space="preserve">0632-3083090 </w:t>
      </w:r>
    </w:p>
    <w:p w:rsidR="00E64F58" w:rsidRDefault="00E64F58" w:rsidP="006171B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薛城疫情防控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0632-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4485796</w:t>
      </w:r>
    </w:p>
    <w:p w:rsidR="00E64F58" w:rsidRDefault="00E64F58" w:rsidP="00E64F5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山亭疫情防控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 xml:space="preserve">0632-8867089 </w:t>
      </w:r>
    </w:p>
    <w:p w:rsidR="00E64F58" w:rsidRDefault="00E64F58" w:rsidP="006171B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 xml:space="preserve">台儿庄疫情防控 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0632-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66866679</w:t>
      </w:r>
    </w:p>
    <w:p w:rsidR="00E64F58" w:rsidRDefault="00E64F58" w:rsidP="006171B8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峄城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疫情防控</w:t>
      </w:r>
      <w:r>
        <w:rPr>
          <w:rFonts w:ascii="仿宋_GB2312" w:eastAsia="仿宋_GB2312" w:hAnsi="Calibri" w:cs="宋体" w:hint="eastAsia"/>
          <w:color w:val="000000"/>
          <w:sz w:val="32"/>
          <w:szCs w:val="32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 xml:space="preserve">0632-7726626 </w:t>
      </w:r>
    </w:p>
    <w:p w:rsidR="00711FAC" w:rsidRPr="001C580A" w:rsidRDefault="00E64F58" w:rsidP="001C580A"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eastAsia="仿宋_GB2312" w:hAnsi="Calibri" w:cs="宋体"/>
          <w:color w:val="000000"/>
          <w:sz w:val="32"/>
          <w:szCs w:val="32"/>
        </w:rPr>
      </w:pP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高新疫情防控</w:t>
      </w:r>
      <w:r w:rsidRPr="006171B8">
        <w:rPr>
          <w:rFonts w:ascii="微软雅黑" w:hAnsi="微软雅黑" w:cs="宋体" w:hint="eastAsia"/>
          <w:color w:val="000000"/>
          <w:sz w:val="27"/>
          <w:szCs w:val="27"/>
        </w:rPr>
        <w:t> </w:t>
      </w:r>
      <w:r>
        <w:rPr>
          <w:rFonts w:ascii="微软雅黑" w:hAnsi="微软雅黑" w:cs="宋体" w:hint="eastAsia"/>
          <w:color w:val="000000"/>
          <w:sz w:val="27"/>
          <w:szCs w:val="27"/>
        </w:rPr>
        <w:t>：</w:t>
      </w:r>
      <w:r w:rsidRPr="00E64F58">
        <w:rPr>
          <w:rFonts w:ascii="仿宋_GB2312" w:eastAsia="仿宋_GB2312" w:hAnsi="Calibri" w:cs="宋体" w:hint="eastAsia"/>
          <w:color w:val="000000"/>
          <w:sz w:val="32"/>
          <w:szCs w:val="32"/>
        </w:rPr>
        <w:t>0632-8697998</w:t>
      </w:r>
    </w:p>
    <w:sectPr w:rsidR="00711FAC" w:rsidRPr="001C580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463" w:rsidRDefault="00962463" w:rsidP="003A3E43">
      <w:pPr>
        <w:spacing w:after="0"/>
      </w:pPr>
      <w:r>
        <w:separator/>
      </w:r>
    </w:p>
  </w:endnote>
  <w:endnote w:type="continuationSeparator" w:id="1">
    <w:p w:rsidR="00962463" w:rsidRDefault="00962463" w:rsidP="003A3E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463" w:rsidRDefault="00962463" w:rsidP="003A3E43">
      <w:pPr>
        <w:spacing w:after="0"/>
      </w:pPr>
      <w:r>
        <w:separator/>
      </w:r>
    </w:p>
  </w:footnote>
  <w:footnote w:type="continuationSeparator" w:id="1">
    <w:p w:rsidR="00962463" w:rsidRDefault="00962463" w:rsidP="003A3E4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640D7"/>
    <w:rsid w:val="000D38C4"/>
    <w:rsid w:val="000E5A0D"/>
    <w:rsid w:val="001A6A2E"/>
    <w:rsid w:val="001C580A"/>
    <w:rsid w:val="00215E4E"/>
    <w:rsid w:val="003036F6"/>
    <w:rsid w:val="00305FB2"/>
    <w:rsid w:val="00323B43"/>
    <w:rsid w:val="003A3E43"/>
    <w:rsid w:val="003D37D8"/>
    <w:rsid w:val="003F6F45"/>
    <w:rsid w:val="00426133"/>
    <w:rsid w:val="004358AB"/>
    <w:rsid w:val="00443F73"/>
    <w:rsid w:val="00496A4A"/>
    <w:rsid w:val="00593F72"/>
    <w:rsid w:val="005957BE"/>
    <w:rsid w:val="006171B8"/>
    <w:rsid w:val="006805BB"/>
    <w:rsid w:val="00711FAC"/>
    <w:rsid w:val="00791740"/>
    <w:rsid w:val="007A1FB4"/>
    <w:rsid w:val="007B6609"/>
    <w:rsid w:val="00820AFA"/>
    <w:rsid w:val="008B7726"/>
    <w:rsid w:val="00931ABD"/>
    <w:rsid w:val="00962463"/>
    <w:rsid w:val="00A54A2C"/>
    <w:rsid w:val="00CD16DC"/>
    <w:rsid w:val="00D31D50"/>
    <w:rsid w:val="00E64F58"/>
    <w:rsid w:val="00FB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1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171B8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A3E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A3E43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A3E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A3E4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徐建秋〖1〗</cp:lastModifiedBy>
  <cp:revision>12</cp:revision>
  <dcterms:created xsi:type="dcterms:W3CDTF">2008-09-11T17:20:00Z</dcterms:created>
  <dcterms:modified xsi:type="dcterms:W3CDTF">2022-07-08T07:26:00Z</dcterms:modified>
</cp:coreProperties>
</file>