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平度市2022年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优选计划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综合测试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根据疫情防控工作需要，为确保广大考生身体健康，保障考试安全顺利进行，现将2022年度平度市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优选计划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疫情防控有关要求和注意事项告知如下，请所有考生知悉并严格执行各项考试防疫措施和要求。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一、考前防疫准备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（一）为确保顺利参考，建议考生考前14天内非必要不安排市外出差及旅行。尚在外地（省外、省内其他市）的考生应主动了解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平度市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疫情防控相关要求，按规定提前抵达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平度市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，以免耽误考试。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（二）提前申领“山东省电子健康通行码”和“通信大数据行程卡”。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三）按规定准备相应数量的核酸检测阴性证明（纸质版）。核酸检测阴性证明纸质版（检测报告原件、复印件或打印“山东省电子健康通行码”显示的个人信息完整的核酸检测结果）须在进入考场时提交给监考人员。不能按要求提供规定的核酸检测阴性证明的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（四）具有省外旅居史和特殊情形的考生（详见“三、省外旅居史和特殊情形考生管理要求”）。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（五）每日自觉进行体温测量、健康状况监测，考前主动减少外出、不必要的聚集和人员接触，确保考试时身体状况良好。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二、省内考生管理要求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（一）本市考生须持有考前48小时内核酸检测阴性证明。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（二）省内跨市参加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的考生，须提供启程前48小时内核酸检测阴性证明和抵达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市后考前48小时内核酸检测阴性证明。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（三）省内中高风险地区所在县（市、区）考生赴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平度市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的，参照省外中高风险地区所在县（市、区）执行。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三、省外旅居史和特殊情形考生管理要求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（一）对省外入鲁返鲁参加考试的考生，抵达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平度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市后须落实好下述各项疫情防控措施，参加考试时须提供规定次数的全部核酸检测证明。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1.省外低风险地区所在县（市、区）入鲁返鲁参加考试的考生，须提前3天到达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市，持启程前48小时内核酸检测阴性证明，抵达后第1天和第3天各进行1次核酸检测（其中一次为考前48小时内核酸检测阴性证明）。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2.省外中风险地区所在县（市、区）入鲁返鲁参加考试的考生，须提前7天到达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3.省外高风险地区所在县（市、区）入鲁返鲁参加考试的考生，须提前14天到达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4.对尚未公布中高风险地区但近期新增感染者较多、存在社区传播风险的其他疫情风险区域，参照中高风险地区所在县（市、区）执行。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5.考前14天内从省外发生本土疫情省份入鲁返鲁参加考试的考生，应在相对独立的考场考试。中高风险地区所在县（市、区）及其他疫情风险区域、发生本土疫情省份以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（二）有中、高风险等疫情重点地区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旅居史且离开上述地区已满14天但不满21天者，须持有考前48小时内和24小时内的两次核酸检测阴性证明，并在隔离考场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进行综合测试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（三）考前14天有发热、咳嗽等症状的，须提供医疗机构出具的诊断证明、考前48小时内和24小时内的两次核酸检测阴性证明，并在隔离考场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进行综合测试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在隔离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（五）存在以下情形的考生，不得参加考试：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确诊病例、疑似病例、无症状感染者和尚在隔离观察期的密切接触者、次密接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近14天有发热、咳嗽等症状未痊愈且未排除传染病及身体不适者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28天内有境外旅居史和接触史的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居住社区21天内发生疫情的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健康码为红黄码的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亮黄牌人员。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四、考试当天有关要求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（一）考生经现场检测体温正常（未超过37.3℃），携带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综合测试通知单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、有效身份证件、符合规定要求和数量的核酸检测阴性证明(纸质版)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和健康承诺书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，扫描考点场所码，出示山东省电子健康通行码绿码、通信大数据行程卡绿卡，方可参加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。未携带的不得入场。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（二）因考前防疫检查需要，请考生预留充足入场时间，建议至少提前1小时到达考点，以免影响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（三）考生参加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时应自备一次性使用医用口罩或医用外科口罩，除接受身份核验时按要求摘下口罩外，进出考点以及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期间应全程佩戴口罩。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M2Y2NDhhOWUzNjgyZDFmOWNlNzQ4Y2IwMjdkMjgifQ=="/>
  </w:docVars>
  <w:rsids>
    <w:rsidRoot w:val="2E9A4C4C"/>
    <w:rsid w:val="2E9A4C4C"/>
    <w:rsid w:val="4DBA2F14"/>
    <w:rsid w:val="4F781435"/>
    <w:rsid w:val="56A23CA9"/>
    <w:rsid w:val="60190814"/>
    <w:rsid w:val="6E392B5D"/>
    <w:rsid w:val="77530418"/>
    <w:rsid w:val="7B2A625A"/>
    <w:rsid w:val="7DF5101C"/>
    <w:rsid w:val="7E7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 w:val="32"/>
      <w:szCs w:val="32"/>
      <w:lang w:val="zh-CN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480"/>
    </w:pPr>
    <w:rPr>
      <w:rFonts w:ascii="仿宋_GB2312"/>
      <w:b/>
      <w:spacing w:val="-20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1835</Words>
  <Characters>1874</Characters>
  <Lines>0</Lines>
  <Paragraphs>0</Paragraphs>
  <TotalTime>0</TotalTime>
  <ScaleCrop>false</ScaleCrop>
  <LinksUpToDate>false</LinksUpToDate>
  <CharactersWithSpaces>1923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2022-06-13T09:45:00Z</dcterms:created>
  <dc:creator>朱建升</dc:creator>
  <cp:lastModifiedBy>孙丽</cp:lastModifiedBy>
  <cp:lastPrinted>2022-06-15T06:14:00Z</cp:lastPrinted>
  <dcterms:modified xsi:type="dcterms:W3CDTF">2022-06-17T07:39:56Z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9A466129C4E64255B6F0EA0357EF5320</vt:lpwstr>
  </property>
</Properties>
</file>